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4BF" w:rsidRDefault="006F6E41">
      <w:r>
        <w:rPr>
          <w:rFonts w:ascii="Arial" w:hAnsi="Arial" w:cs="Arial"/>
          <w:b/>
          <w:bCs/>
          <w:color w:val="555555"/>
        </w:rPr>
        <w:t>1) #A6910736 (O6920616) - balance EUR90.-  (last time short payment)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2) #A6910775 (O6920719) - EUR1,164.-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3) #A6910774 (O6920718) - EUR789.-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4) #A6910876 (O6920881) - EUR652.-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5) #A6910996 (O6921231) - EUR23,891.59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6) #A6911012 (O6921146) - EUR5,166.26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</w:rPr>
        <w:t>Total : EUR31,752.85</w:t>
      </w:r>
      <w:bookmarkStart w:id="0" w:name="_GoBack"/>
      <w:bookmarkEnd w:id="0"/>
    </w:p>
    <w:sectPr w:rsidR="00AE34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41"/>
    <w:rsid w:val="006F6E41"/>
    <w:rsid w:val="00AE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6A1068-07B1-47A1-8BEA-F8A89F7A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2015-09-14T07:48:00Z</dcterms:created>
  <dcterms:modified xsi:type="dcterms:W3CDTF">2015-09-14T07:48:00Z</dcterms:modified>
</cp:coreProperties>
</file>